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sans détecteur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sans détecteur de mouvement - blanc</w:t>
      </w:r>
    </w:p>
    <w:p/>
    <w:p>
      <w:pPr/>
      <w:r>
        <w:rPr/>
        <w:t xml:space="preserve">Dimensions (L x W x H): 202 x 259 x 226 mm; With lamp: Oui, système d'éclairage LED STEINEL; With motion detector: Non; Manufacturer's Warranty: 5 ans; Version: sans détecteur de mouvement - blanc; PU1, EAN: 4007841086824; Application, place: Extérieur; Application, room: extérieur, jardin, entrée, Cour et allée, tout autour du bâtiment; Colour: blanc; Includes corner wall mount: Non; Installation site: plafond, mur; Installation: En saillie, Mur; Impact resistance: IK03; IP-rating: IP44; Protection class: I; Ambient temperature: de -20 jusqu'à 40 °C; Housing material: Aluminium; Cover material: Verre transparent; Mains power supply: 220 – 240 V / 50 – 60 Hz; Photo-cell controller: Non; Cover material: caches enfichables; Luminous flux total product: 6093 lm; Measured luminos flux (360°): 6093 lm; Total product efficiency: 123 lm/W; Colour temperature: 3000 K; Colour variation LED: SDCM3; Lamp: LED non interchangeable; Service life LED L70B50 (25°): &gt; 36000; LED cooling system: Contrôle thermique passif; Functions: Sortie de relais; Basic light level function: Non; Main light adjustable: Non; Twilight setting TEACH: Non; Interconnection: Oui; Type of interconnection: Maître/esclave; Interconnection via: Câble; Output: 49,4 W; Colour Rendering Index CRI: = 80; Product category: Projecteur LED sans détecteur;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086824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ONE Max sans détecteur de mouvement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2025-05-20T01:03:47+02:00</dcterms:created>
  <dcterms:modified xsi:type="dcterms:W3CDTF">2025-05-20T01:03:47+02:00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